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ADB0A2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81688D">
        <w:rPr>
          <w:rFonts w:ascii="Tahoma" w:eastAsia="Times New Roman" w:hAnsi="Tahoma" w:cs="Tahoma"/>
          <w:b/>
          <w:bCs/>
          <w:sz w:val="24"/>
          <w:szCs w:val="24"/>
        </w:rPr>
        <w:t>42302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1F30061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BB2B25">
        <w:rPr>
          <w:rFonts w:ascii="Tahoma" w:eastAsia="Times New Roman" w:hAnsi="Tahoma" w:cs="Tahoma"/>
          <w:sz w:val="20"/>
          <w:szCs w:val="20"/>
        </w:rPr>
        <w:t>Kristina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22C5783E" w:rsidR="004558AD" w:rsidRDefault="00BB2B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7668C2">
        <w:rPr>
          <w:rFonts w:ascii="Tahoma" w:eastAsia="Times New Roman" w:hAnsi="Tahoma" w:cs="Tahoma"/>
          <w:sz w:val="20"/>
          <w:szCs w:val="20"/>
        </w:rPr>
        <w:t>Childrens</w:t>
      </w:r>
      <w:proofErr w:type="spellEnd"/>
      <w:r w:rsidR="007668C2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1EBB4D5C" w:rsidR="004558AD" w:rsidRPr="004558AD" w:rsidRDefault="00BB2B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B8905CB" w14:textId="64F3C60D" w:rsidR="004558AD" w:rsidRDefault="00D6561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Childrens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with Zipper Size: 8-1/2 to 10 (Including ½ Sizes)</w:t>
      </w:r>
    </w:p>
    <w:p w14:paraId="02D6190B" w14:textId="18326701" w:rsidR="00D65613" w:rsidRDefault="00D6561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Childrens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without Zipper Size: 10-1/2 to 3 (Including ½ Sizes)</w:t>
      </w:r>
    </w:p>
    <w:p w14:paraId="6CA6E4CF" w14:textId="77777777" w:rsidR="00B6551D" w:rsidRDefault="00B6551D" w:rsidP="00B6551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Light Pink and Ivory Stitching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56507178" w:rsidR="004D5783" w:rsidRPr="004558AD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7404EF1D" w14:textId="1D557ED3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everyday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to wear whether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shes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These great boots feature a trendy light pink and ivory stitching and fancy toe bug with light pink piping.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C561CC0" w14:textId="7701DBAD" w:rsidR="002A6B78" w:rsidRPr="003A1D2A" w:rsidRDefault="003C2A6C" w:rsidP="007668C2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3FBE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668C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7F54D7"/>
    <w:rsid w:val="00806C13"/>
    <w:rsid w:val="0081688D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551D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613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FEB5BC-8012-4739-9C0F-4A4CBEECF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2017-12-19T22:30:00Z</dcterms:created>
  <dcterms:modified xsi:type="dcterms:W3CDTF">2017-12-19T22:36:00Z</dcterms:modified>
</cp:coreProperties>
</file>