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7E77A9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527EB">
        <w:rPr>
          <w:rFonts w:ascii="Tahoma" w:eastAsia="Times New Roman" w:hAnsi="Tahoma" w:cs="Tahoma"/>
          <w:b/>
          <w:bCs/>
          <w:sz w:val="24"/>
          <w:szCs w:val="24"/>
        </w:rPr>
        <w:t>N32</w:t>
      </w:r>
      <w:r w:rsidR="008743BD">
        <w:rPr>
          <w:rFonts w:ascii="Tahoma" w:eastAsia="Times New Roman" w:hAnsi="Tahoma" w:cs="Tahoma"/>
          <w:b/>
          <w:bCs/>
          <w:sz w:val="24"/>
          <w:szCs w:val="24"/>
        </w:rPr>
        <w:t>0000402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1A80273" w:rsidR="002A6B78" w:rsidRPr="002A6B78" w:rsidRDefault="005527E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Nocona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5DF07A67" w:rsidR="002A6B78" w:rsidRPr="002A6B78" w:rsidRDefault="005527E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22F22DB" w:rsidR="00DC1215" w:rsidRPr="00E005D2" w:rsidRDefault="005308A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</w:t>
      </w:r>
      <w:r w:rsidR="00E005D2">
        <w:rPr>
          <w:rFonts w:ascii="Tahoma" w:eastAsia="Times New Roman" w:hAnsi="Tahoma" w:cs="Tahoma"/>
          <w:sz w:val="20"/>
          <w:szCs w:val="20"/>
        </w:rPr>
        <w:t>” Wide Strap</w:t>
      </w:r>
    </w:p>
    <w:p w14:paraId="2111B83E" w14:textId="3FD5F698" w:rsidR="00E005D2" w:rsidRPr="00050C0D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4638001E" w14:textId="235E7BCF" w:rsidR="00F12172" w:rsidRDefault="005502B1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E</w:t>
      </w:r>
      <w:r w:rsidR="00152760">
        <w:rPr>
          <w:rFonts w:ascii="Tahoma" w:eastAsia="Times New Roman" w:hAnsi="Tahoma" w:cs="Tahoma"/>
          <w:sz w:val="20"/>
          <w:szCs w:val="20"/>
        </w:rPr>
        <w:t>mbossed Strap</w:t>
      </w:r>
    </w:p>
    <w:p w14:paraId="66CC3BF0" w14:textId="442455E8" w:rsidR="005A7A58" w:rsidRDefault="005A7A58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 Lace Edges</w:t>
      </w:r>
    </w:p>
    <w:p w14:paraId="30FCFAEA" w14:textId="7432A431" w:rsidR="00152760" w:rsidRDefault="00152760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75A37C34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B7DA2">
        <w:rPr>
          <w:rFonts w:ascii="Tahoma" w:eastAsia="Times New Roman" w:hAnsi="Tahoma" w:cs="Tahoma"/>
          <w:i/>
          <w:iCs/>
          <w:sz w:val="20"/>
          <w:szCs w:val="20"/>
        </w:rPr>
        <w:t xml:space="preserve">simple and classic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Nocona belt by M&amp;F Western Products </w:t>
      </w:r>
      <w:r w:rsidR="00BB7DA2">
        <w:rPr>
          <w:rFonts w:ascii="Tahoma" w:eastAsia="Times New Roman" w:hAnsi="Tahoma" w:cs="Tahoma"/>
          <w:i/>
          <w:iCs/>
          <w:sz w:val="20"/>
          <w:szCs w:val="20"/>
        </w:rPr>
        <w:t xml:space="preserve">is a must have for your closet.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152760">
        <w:rPr>
          <w:rFonts w:ascii="Tahoma" w:eastAsia="Times New Roman" w:hAnsi="Tahoma" w:cs="Tahoma"/>
          <w:i/>
          <w:iCs/>
          <w:sz w:val="20"/>
          <w:szCs w:val="20"/>
        </w:rPr>
        <w:t xml:space="preserve">brown floral embossed </w:t>
      </w:r>
      <w:r w:rsidR="005502B1">
        <w:rPr>
          <w:rFonts w:ascii="Tahoma" w:eastAsia="Times New Roman" w:hAnsi="Tahoma" w:cs="Tahoma"/>
          <w:i/>
          <w:iCs/>
          <w:sz w:val="20"/>
          <w:szCs w:val="20"/>
        </w:rPr>
        <w:t>strap with turquoise lace edges</w:t>
      </w:r>
      <w:r w:rsidR="00990FEA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bookmarkStart w:id="0" w:name="_GoBack"/>
      <w:bookmarkEnd w:id="0"/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will surely be your favorite.</w:t>
      </w:r>
    </w:p>
    <w:p w14:paraId="7310B3F2" w14:textId="39C71555" w:rsidR="003C2A6C" w:rsidRPr="00F12172" w:rsidRDefault="00F12172" w:rsidP="0083175C">
      <w:pPr>
        <w:rPr>
          <w:rFonts w:ascii="Tahoma" w:hAnsi="Tahoma" w:cs="Tahoma"/>
          <w:sz w:val="20"/>
          <w:szCs w:val="20"/>
        </w:rPr>
      </w:pPr>
      <w:proofErr w:type="gramStart"/>
      <w:r w:rsidRPr="00F12172">
        <w:rPr>
          <w:rFonts w:ascii="Tahoma" w:hAnsi="Tahoma" w:cs="Tahoma"/>
          <w:sz w:val="20"/>
          <w:szCs w:val="20"/>
        </w:rPr>
        <w:t xml:space="preserve">Sizing Guide: </w:t>
      </w:r>
      <w:r>
        <w:rPr>
          <w:rFonts w:ascii="Tahoma" w:hAnsi="Tahoma" w:cs="Tahoma"/>
          <w:sz w:val="20"/>
          <w:szCs w:val="20"/>
        </w:rPr>
        <w:t>Nocona belts are measured from the end of the strap on the buckle side to the center of the middle hole.</w:t>
      </w:r>
      <w:proofErr w:type="gramEnd"/>
      <w:r>
        <w:rPr>
          <w:rFonts w:ascii="Tahoma" w:hAnsi="Tahoma" w:cs="Tahoma"/>
          <w:sz w:val="20"/>
          <w:szCs w:val="20"/>
        </w:rPr>
        <w:t xml:space="preserve"> This best rule of thumb is to buy a belt 2” larger than your waist/pant size.</w:t>
      </w:r>
    </w:p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276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275EE"/>
    <w:rsid w:val="002309C8"/>
    <w:rsid w:val="0023793B"/>
    <w:rsid w:val="0025071F"/>
    <w:rsid w:val="00275D8C"/>
    <w:rsid w:val="002764D9"/>
    <w:rsid w:val="002A6B78"/>
    <w:rsid w:val="002B2670"/>
    <w:rsid w:val="002B45BD"/>
    <w:rsid w:val="002E1726"/>
    <w:rsid w:val="002E4579"/>
    <w:rsid w:val="002F249E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308A0"/>
    <w:rsid w:val="0054497C"/>
    <w:rsid w:val="005449E6"/>
    <w:rsid w:val="005502B1"/>
    <w:rsid w:val="005527EB"/>
    <w:rsid w:val="005636D6"/>
    <w:rsid w:val="00572231"/>
    <w:rsid w:val="00582D0E"/>
    <w:rsid w:val="00585B1C"/>
    <w:rsid w:val="0059525E"/>
    <w:rsid w:val="005A7111"/>
    <w:rsid w:val="005A7A58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43BD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90FEA"/>
    <w:rsid w:val="009D09D2"/>
    <w:rsid w:val="009D6228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E27D7"/>
    <w:rsid w:val="00BE323C"/>
    <w:rsid w:val="00BE6B8E"/>
    <w:rsid w:val="00BE6D46"/>
    <w:rsid w:val="00BE71DC"/>
    <w:rsid w:val="00C011F1"/>
    <w:rsid w:val="00C1168F"/>
    <w:rsid w:val="00C11A61"/>
    <w:rsid w:val="00C22C13"/>
    <w:rsid w:val="00C24AD3"/>
    <w:rsid w:val="00C251B1"/>
    <w:rsid w:val="00C2524F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12172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A00CE-7979-40EA-B727-6CAD158D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2018-05-23T21:37:00Z</dcterms:created>
  <dcterms:modified xsi:type="dcterms:W3CDTF">2018-05-23T21:41:00Z</dcterms:modified>
</cp:coreProperties>
</file>