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4309B2BB" w:rsidR="002B05FD" w:rsidRPr="003C2A6C" w:rsidRDefault="002B05FD" w:rsidP="002B05FD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2327E">
        <w:rPr>
          <w:rFonts w:ascii="Tahoma" w:eastAsia="Times New Roman" w:hAnsi="Tahoma" w:cs="Tahoma"/>
          <w:b/>
          <w:bCs/>
          <w:sz w:val="24"/>
          <w:szCs w:val="24"/>
        </w:rPr>
        <w:t>A35</w:t>
      </w:r>
      <w:r w:rsidR="00EB3DDE">
        <w:rPr>
          <w:rFonts w:ascii="Tahoma" w:eastAsia="Times New Roman" w:hAnsi="Tahoma" w:cs="Tahoma"/>
          <w:b/>
          <w:bCs/>
          <w:sz w:val="24"/>
          <w:szCs w:val="24"/>
        </w:rPr>
        <w:t>39144</w:t>
      </w:r>
    </w:p>
    <w:p w14:paraId="746E1166" w14:textId="77777777" w:rsidR="002B05FD" w:rsidRPr="002A6B78" w:rsidRDefault="002B05FD" w:rsidP="002B05F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D9E7728" w14:textId="4FF21260" w:rsidR="002B05FD" w:rsidRPr="002A6B78" w:rsidRDefault="00215999" w:rsidP="002B05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B05FD"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2B05FD">
        <w:rPr>
          <w:rFonts w:ascii="Tahoma" w:eastAsia="Times New Roman" w:hAnsi="Tahoma" w:cs="Tahoma"/>
          <w:sz w:val="20"/>
          <w:szCs w:val="20"/>
        </w:rPr>
        <w:t>Wallet</w:t>
      </w:r>
    </w:p>
    <w:p w14:paraId="034E122D" w14:textId="00BEEAEF" w:rsidR="002B05FD" w:rsidRPr="004F2550" w:rsidRDefault="00DB40A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Medium Brown</w:t>
      </w:r>
    </w:p>
    <w:p w14:paraId="651BF740" w14:textId="23C70B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 </w:t>
      </w:r>
      <w:r w:rsidR="0002327E">
        <w:rPr>
          <w:rFonts w:ascii="Tahoma" w:eastAsia="Times New Roman" w:hAnsi="Tahoma" w:cs="Tahoma"/>
          <w:sz w:val="20"/>
          <w:szCs w:val="20"/>
        </w:rPr>
        <w:t>3-3/4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02327E">
        <w:rPr>
          <w:rFonts w:ascii="Tahoma" w:eastAsia="Times New Roman" w:hAnsi="Tahoma" w:cs="Tahoma"/>
          <w:sz w:val="20"/>
          <w:szCs w:val="20"/>
        </w:rPr>
        <w:t>6-3/4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7CE94736" w14:textId="3E44F0BB" w:rsidR="002B05FD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Rodeo Style</w:t>
      </w:r>
    </w:p>
    <w:p w14:paraId="1C5DE83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5A807D2C" w14:textId="1AEDCDAB" w:rsidR="0002327E" w:rsidRPr="00217611" w:rsidRDefault="00217611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Aztec Edges</w:t>
      </w:r>
    </w:p>
    <w:p w14:paraId="20E8B829" w14:textId="5516E5B6" w:rsidR="00217611" w:rsidRPr="00217611" w:rsidRDefault="00217611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Chevron Lacing</w:t>
      </w:r>
    </w:p>
    <w:p w14:paraId="2FF7EB9E" w14:textId="6A7764BC" w:rsidR="00217611" w:rsidRPr="005C6F0A" w:rsidRDefault="00217611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Round Western Concho</w:t>
      </w:r>
    </w:p>
    <w:p w14:paraId="6305DCE9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2F8D20C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Gusseted Cash Pocket</w:t>
      </w:r>
    </w:p>
    <w:p w14:paraId="4E9F1CC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491FF966" w14:textId="77777777" w:rsidR="002B05FD" w:rsidRDefault="002B05FD" w:rsidP="002B05FD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6AAFA89A" w14:textId="35DF108A" w:rsidR="002B05FD" w:rsidRDefault="002B05FD" w:rsidP="002B05FD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This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Ariat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leather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rodeo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wallet by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an </w:t>
      </w:r>
      <w:proofErr w:type="spellStart"/>
      <w:proofErr w:type="gramStart"/>
      <w:r w:rsidR="00217611">
        <w:rPr>
          <w:rStyle w:val="Emphasis"/>
          <w:rFonts w:ascii="Tahoma" w:eastAsia="Times New Roman" w:hAnsi="Tahoma" w:cs="Tahoma"/>
          <w:sz w:val="20"/>
          <w:szCs w:val="20"/>
        </w:rPr>
        <w:t>aztec</w:t>
      </w:r>
      <w:proofErr w:type="spellEnd"/>
      <w:proofErr w:type="gramEnd"/>
      <w:r w:rsidR="00217611">
        <w:rPr>
          <w:rStyle w:val="Emphasis"/>
          <w:rFonts w:ascii="Tahoma" w:eastAsia="Times New Roman" w:hAnsi="Tahoma" w:cs="Tahoma"/>
          <w:sz w:val="20"/>
          <w:szCs w:val="20"/>
        </w:rPr>
        <w:t xml:space="preserve"> design on the edges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. There is also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 xml:space="preserve">a chevron lacing on each side of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a round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>silver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 concho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 xml:space="preserve">that gives </w:t>
      </w:r>
      <w:r w:rsidR="00D31755">
        <w:rPr>
          <w:rStyle w:val="Emphasis"/>
          <w:rFonts w:ascii="Tahoma" w:eastAsia="Times New Roman" w:hAnsi="Tahoma" w:cs="Tahoma"/>
          <w:sz w:val="20"/>
          <w:szCs w:val="20"/>
        </w:rPr>
        <w:t xml:space="preserve">it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>a classic western look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. 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Inside features a clear ID slot, credit card slots, removable photo slip, </w:t>
      </w:r>
      <w:r w:rsidR="0001080E">
        <w:rPr>
          <w:rStyle w:val="Emphasis"/>
          <w:rFonts w:ascii="Tahoma" w:eastAsia="Times New Roman" w:hAnsi="Tahoma" w:cs="Tahoma"/>
          <w:sz w:val="20"/>
          <w:szCs w:val="20"/>
        </w:rPr>
        <w:t xml:space="preserve">checkbook 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and </w:t>
      </w:r>
      <w:r w:rsidR="00464AE9">
        <w:rPr>
          <w:rStyle w:val="Emphasis"/>
          <w:rFonts w:ascii="Tahoma" w:eastAsia="Times New Roman" w:hAnsi="Tahoma" w:cs="Tahoma"/>
          <w:sz w:val="20"/>
          <w:szCs w:val="20"/>
        </w:rPr>
        <w:t>cash pocket.</w:t>
      </w:r>
      <w:bookmarkStart w:id="0" w:name="_GoBack"/>
      <w:bookmarkEnd w:id="0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>You will be proud to carry this quality wallet every day.</w:t>
      </w:r>
    </w:p>
    <w:p w14:paraId="7C561CC0" w14:textId="6DABF09B" w:rsidR="002A6B78" w:rsidRPr="003A1D2A" w:rsidRDefault="002A6B78" w:rsidP="002B05FD">
      <w:pPr>
        <w:spacing w:after="240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AD92D1" w14:textId="77777777" w:rsidR="00A412DB" w:rsidRDefault="00A412DB" w:rsidP="004872FF">
      <w:r>
        <w:separator/>
      </w:r>
    </w:p>
  </w:endnote>
  <w:endnote w:type="continuationSeparator" w:id="0">
    <w:p w14:paraId="3CA3042B" w14:textId="77777777" w:rsidR="00A412DB" w:rsidRDefault="00A412DB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4CB9" w14:textId="154BDF18" w:rsidR="004872FF" w:rsidRDefault="004872FF">
    <w:pPr>
      <w:pStyle w:val="Footer"/>
    </w:pPr>
    <w:r>
      <w:rPr>
        <w:noProof/>
      </w:rPr>
      <w:drawing>
        <wp:inline distT="0" distB="0" distL="0" distR="0" wp14:anchorId="1ABA4CA6" wp14:editId="363259D8">
          <wp:extent cx="6263640" cy="444500"/>
          <wp:effectExtent l="0" t="0" r="1016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E040D" w14:textId="77777777" w:rsidR="00A412DB" w:rsidRDefault="00A412DB" w:rsidP="004872FF">
      <w:r>
        <w:separator/>
      </w:r>
    </w:p>
  </w:footnote>
  <w:footnote w:type="continuationSeparator" w:id="0">
    <w:p w14:paraId="2E14B189" w14:textId="77777777" w:rsidR="00A412DB" w:rsidRDefault="00A412DB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6A95"/>
    <w:rsid w:val="0002327E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5999"/>
    <w:rsid w:val="00217611"/>
    <w:rsid w:val="00217944"/>
    <w:rsid w:val="002309C8"/>
    <w:rsid w:val="002A6B78"/>
    <w:rsid w:val="002B05FD"/>
    <w:rsid w:val="002B2670"/>
    <w:rsid w:val="002B6BDA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0F65"/>
    <w:rsid w:val="00456236"/>
    <w:rsid w:val="00457316"/>
    <w:rsid w:val="004617B3"/>
    <w:rsid w:val="00463ED2"/>
    <w:rsid w:val="00464AE9"/>
    <w:rsid w:val="00467827"/>
    <w:rsid w:val="0047776D"/>
    <w:rsid w:val="004872FF"/>
    <w:rsid w:val="00490536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627A3"/>
    <w:rsid w:val="00867E3B"/>
    <w:rsid w:val="008760A7"/>
    <w:rsid w:val="00881B7B"/>
    <w:rsid w:val="008839E1"/>
    <w:rsid w:val="00891E65"/>
    <w:rsid w:val="008C6E04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871D3"/>
    <w:rsid w:val="009F1B97"/>
    <w:rsid w:val="00A038D2"/>
    <w:rsid w:val="00A2004C"/>
    <w:rsid w:val="00A27476"/>
    <w:rsid w:val="00A36388"/>
    <w:rsid w:val="00A412DB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1B75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71DC"/>
    <w:rsid w:val="00BF6697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6BE1"/>
    <w:rsid w:val="00D3088F"/>
    <w:rsid w:val="00D31755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F75ED"/>
    <w:rsid w:val="00E06515"/>
    <w:rsid w:val="00E12CCB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B3DDE"/>
    <w:rsid w:val="00EC0F4E"/>
    <w:rsid w:val="00EF2414"/>
    <w:rsid w:val="00EF75E2"/>
    <w:rsid w:val="00F2636A"/>
    <w:rsid w:val="00F27BCD"/>
    <w:rsid w:val="00F42887"/>
    <w:rsid w:val="00F5167A"/>
    <w:rsid w:val="00F817F0"/>
    <w:rsid w:val="00F875EA"/>
    <w:rsid w:val="00F901B7"/>
    <w:rsid w:val="00FA5F74"/>
    <w:rsid w:val="00FC05F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93B89-4EC7-4C7F-B923-A6FD8802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cp:lastPrinted>2018-01-08T21:27:00Z</cp:lastPrinted>
  <dcterms:created xsi:type="dcterms:W3CDTF">2018-01-12T09:44:00Z</dcterms:created>
  <dcterms:modified xsi:type="dcterms:W3CDTF">2018-01-18T22:38:00Z</dcterms:modified>
</cp:coreProperties>
</file>